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4BCBB" w14:textId="3619EBE1" w:rsidR="00E04C52" w:rsidRPr="008C3CEC" w:rsidRDefault="008C3CEC">
      <w:pPr>
        <w:rPr>
          <w:rFonts w:asciiTheme="majorBidi" w:hAnsiTheme="majorBidi" w:cstheme="majorBidi"/>
          <w:sz w:val="28"/>
          <w:szCs w:val="28"/>
          <w:lang w:val="ru-RU"/>
        </w:rPr>
      </w:pPr>
      <w:r w:rsidRPr="008C3CEC">
        <w:rPr>
          <w:rFonts w:asciiTheme="majorBidi" w:hAnsiTheme="majorBidi" w:cstheme="majorBidi"/>
          <w:sz w:val="28"/>
          <w:szCs w:val="28"/>
          <w:lang w:val="ru-RU"/>
        </w:rPr>
        <w:t>Вопросы для контроля</w:t>
      </w:r>
    </w:p>
    <w:p w14:paraId="2B3C510B" w14:textId="77777777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</w:rPr>
      </w:pPr>
      <w:r w:rsidRPr="008C3CEC">
        <w:rPr>
          <w:rFonts w:asciiTheme="majorBidi" w:hAnsiTheme="majorBidi" w:cstheme="majorBidi"/>
          <w:sz w:val="28"/>
          <w:szCs w:val="28"/>
        </w:rPr>
        <w:t>Понятие валюты и ее классификация</w:t>
      </w:r>
    </w:p>
    <w:p w14:paraId="5ECFED2D" w14:textId="77777777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</w:rPr>
      </w:pPr>
      <w:r w:rsidRPr="008C3CEC">
        <w:rPr>
          <w:rFonts w:asciiTheme="majorBidi" w:hAnsiTheme="majorBidi" w:cstheme="majorBidi"/>
          <w:sz w:val="28"/>
          <w:szCs w:val="28"/>
          <w:lang w:eastAsia="ko-KR"/>
        </w:rPr>
        <w:t>Функции и роль банков в экономике.</w:t>
      </w:r>
    </w:p>
    <w:p w14:paraId="05C0D936" w14:textId="77777777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  <w:lang w:eastAsia="ko-KR"/>
        </w:rPr>
      </w:pPr>
      <w:r w:rsidRPr="008C3CEC">
        <w:rPr>
          <w:rFonts w:asciiTheme="majorBidi" w:hAnsiTheme="majorBidi" w:cstheme="majorBidi"/>
          <w:sz w:val="28"/>
          <w:szCs w:val="28"/>
        </w:rPr>
        <w:t>Организационная структура банка.</w:t>
      </w:r>
    </w:p>
    <w:p w14:paraId="52599899" w14:textId="77777777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  <w:lang w:eastAsia="ko-KR"/>
        </w:rPr>
      </w:pPr>
      <w:r w:rsidRPr="008C3CEC">
        <w:rPr>
          <w:rFonts w:asciiTheme="majorBidi" w:hAnsiTheme="majorBidi" w:cstheme="majorBidi"/>
          <w:sz w:val="28"/>
          <w:szCs w:val="28"/>
        </w:rPr>
        <w:t>Банковские операции, их характеристика и классификация</w:t>
      </w:r>
    </w:p>
    <w:p w14:paraId="52401753" w14:textId="77777777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  <w:lang w:eastAsia="ko-KR"/>
        </w:rPr>
      </w:pPr>
      <w:r w:rsidRPr="008C3CEC">
        <w:rPr>
          <w:rFonts w:asciiTheme="majorBidi" w:hAnsiTheme="majorBidi" w:cstheme="majorBidi"/>
          <w:sz w:val="28"/>
          <w:szCs w:val="28"/>
          <w:lang w:eastAsia="ko-KR"/>
        </w:rPr>
        <w:t>Сущность кредита в рыночной экономике.</w:t>
      </w:r>
    </w:p>
    <w:p w14:paraId="7FCB9AA6" w14:textId="77777777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  <w:lang w:eastAsia="ko-KR"/>
        </w:rPr>
      </w:pPr>
      <w:r w:rsidRPr="008C3CEC">
        <w:rPr>
          <w:rFonts w:asciiTheme="majorBidi" w:hAnsiTheme="majorBidi" w:cstheme="majorBidi"/>
          <w:sz w:val="28"/>
          <w:szCs w:val="28"/>
          <w:lang w:eastAsia="ko-KR"/>
        </w:rPr>
        <w:t>Функций и формы кредита</w:t>
      </w:r>
    </w:p>
    <w:p w14:paraId="40F8C7CB" w14:textId="77777777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  <w:lang w:eastAsia="ko-KR"/>
        </w:rPr>
      </w:pPr>
      <w:r w:rsidRPr="008C3CEC">
        <w:rPr>
          <w:rFonts w:asciiTheme="majorBidi" w:hAnsiTheme="majorBidi" w:cstheme="majorBidi"/>
          <w:sz w:val="28"/>
          <w:szCs w:val="28"/>
          <w:lang w:eastAsia="ko-KR"/>
        </w:rPr>
        <w:t>Депозит и его основные виды</w:t>
      </w:r>
    </w:p>
    <w:p w14:paraId="23158965" w14:textId="3169E4B1" w:rsidR="008C3CEC" w:rsidRPr="008C3CEC" w:rsidRDefault="008C3CEC" w:rsidP="008C3CEC">
      <w:pPr>
        <w:numPr>
          <w:ilvl w:val="0"/>
          <w:numId w:val="1"/>
        </w:numPr>
        <w:tabs>
          <w:tab w:val="clear" w:pos="720"/>
          <w:tab w:val="num" w:pos="180"/>
          <w:tab w:val="left" w:pos="540"/>
        </w:tabs>
        <w:spacing w:after="0" w:line="240" w:lineRule="auto"/>
        <w:ind w:left="0" w:firstLine="181"/>
        <w:jc w:val="both"/>
        <w:rPr>
          <w:rFonts w:asciiTheme="majorBidi" w:hAnsiTheme="majorBidi" w:cstheme="majorBidi"/>
          <w:sz w:val="28"/>
          <w:szCs w:val="28"/>
          <w:lang w:eastAsia="ko-KR"/>
        </w:rPr>
      </w:pPr>
      <w:r w:rsidRPr="008C3CEC">
        <w:rPr>
          <w:rFonts w:asciiTheme="majorBidi" w:hAnsiTheme="majorBidi" w:cstheme="majorBidi"/>
          <w:sz w:val="28"/>
          <w:szCs w:val="28"/>
          <w:lang w:eastAsia="ko-KR"/>
        </w:rPr>
        <w:t>Что представляет собой кредитная система</w:t>
      </w:r>
    </w:p>
    <w:p w14:paraId="54C88251" w14:textId="77777777" w:rsidR="008C3CEC" w:rsidRPr="008C3CEC" w:rsidRDefault="008C3CEC">
      <w:pPr>
        <w:rPr>
          <w:rFonts w:asciiTheme="majorBidi" w:hAnsiTheme="majorBidi" w:cstheme="majorBidi"/>
          <w:sz w:val="28"/>
          <w:szCs w:val="28"/>
        </w:rPr>
      </w:pPr>
    </w:p>
    <w:sectPr w:rsidR="008C3CEC" w:rsidRPr="008C3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41B50"/>
    <w:multiLevelType w:val="hybridMultilevel"/>
    <w:tmpl w:val="0508538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799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CEC"/>
    <w:rsid w:val="008C3CEC"/>
    <w:rsid w:val="00E0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8F79A"/>
  <w15:chartTrackingRefBased/>
  <w15:docId w15:val="{7D719AC4-0836-44BA-B71F-376F07C5D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KZ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 dom</dc:creator>
  <cp:keywords/>
  <dc:description/>
  <cp:lastModifiedBy>techno dom</cp:lastModifiedBy>
  <cp:revision>1</cp:revision>
  <dcterms:created xsi:type="dcterms:W3CDTF">2023-09-12T06:50:00Z</dcterms:created>
  <dcterms:modified xsi:type="dcterms:W3CDTF">2023-09-12T06:57:00Z</dcterms:modified>
</cp:coreProperties>
</file>